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AF" w:rsidRDefault="00C420AF">
      <w:pPr>
        <w:widowControl/>
        <w:spacing w:after="200" w:line="276" w:lineRule="auto"/>
        <w:rPr>
          <w:rFonts w:ascii="Calibri" w:eastAsia="Calibri" w:hAnsi="Calibri" w:cs="Calibri"/>
          <w:b/>
          <w:color w:val="2E75B5"/>
          <w:sz w:val="60"/>
          <w:szCs w:val="60"/>
        </w:rPr>
      </w:pPr>
      <w:bookmarkStart w:id="0" w:name="_GoBack"/>
      <w:bookmarkEnd w:id="0"/>
    </w:p>
    <w:p w:rsidR="00C420AF" w:rsidRDefault="00C420AF">
      <w:pPr>
        <w:widowControl/>
        <w:spacing w:after="200" w:line="276" w:lineRule="auto"/>
        <w:rPr>
          <w:rFonts w:ascii="Calibri" w:eastAsia="Calibri" w:hAnsi="Calibri" w:cs="Calibri"/>
          <w:b/>
          <w:color w:val="2E75B5"/>
          <w:sz w:val="60"/>
          <w:szCs w:val="60"/>
        </w:rPr>
      </w:pPr>
    </w:p>
    <w:p w:rsidR="00C420AF" w:rsidRDefault="00D954DE">
      <w:pPr>
        <w:widowControl/>
        <w:spacing w:after="200" w:line="276" w:lineRule="auto"/>
        <w:jc w:val="center"/>
        <w:rPr>
          <w:rFonts w:ascii="Calibri" w:eastAsia="Calibri" w:hAnsi="Calibri" w:cs="Calibri"/>
          <w:smallCaps/>
          <w:sz w:val="40"/>
          <w:szCs w:val="40"/>
        </w:rPr>
      </w:pPr>
      <w:r>
        <w:rPr>
          <w:rFonts w:ascii="Calibri" w:eastAsia="Calibri" w:hAnsi="Calibri" w:cs="Calibri"/>
          <w:smallCaps/>
          <w:sz w:val="40"/>
          <w:szCs w:val="40"/>
        </w:rPr>
        <w:t>FORMULÁŘ PROJEKTOVÉHO ZÁMĚRU PRO CLLD</w:t>
      </w:r>
    </w:p>
    <w:p w:rsidR="00C420AF" w:rsidRDefault="00C420AF">
      <w:pPr>
        <w:widowControl/>
        <w:spacing w:after="200" w:line="276" w:lineRule="auto"/>
        <w:rPr>
          <w:rFonts w:ascii="Calibri" w:eastAsia="Calibri" w:hAnsi="Calibri" w:cs="Calibri"/>
          <w:smallCaps/>
          <w:sz w:val="40"/>
          <w:szCs w:val="40"/>
        </w:rPr>
      </w:pPr>
    </w:p>
    <w:p w:rsidR="00C420AF" w:rsidRDefault="00D954DE">
      <w:pPr>
        <w:widowControl/>
        <w:spacing w:after="200" w:line="276" w:lineRule="auto"/>
        <w:jc w:val="center"/>
        <w:rPr>
          <w:rFonts w:ascii="Calibri" w:eastAsia="Calibri" w:hAnsi="Calibri" w:cs="Calibri"/>
          <w:b/>
          <w:sz w:val="60"/>
          <w:szCs w:val="6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sz w:val="60"/>
          <w:szCs w:val="60"/>
        </w:rPr>
        <w:t>MAS Šipka - OP TAK 2. výzva</w:t>
      </w:r>
    </w:p>
    <w:p w:rsidR="00C420AF" w:rsidRDefault="00C420AF">
      <w:pPr>
        <w:widowControl/>
        <w:spacing w:after="200" w:line="276" w:lineRule="auto"/>
        <w:jc w:val="center"/>
        <w:rPr>
          <w:rFonts w:ascii="Calibri" w:eastAsia="Calibri" w:hAnsi="Calibri" w:cs="Calibri"/>
          <w:b/>
          <w:sz w:val="48"/>
          <w:szCs w:val="48"/>
        </w:rPr>
      </w:pPr>
      <w:bookmarkStart w:id="2" w:name="_heading=h.mj81ifvu1zim" w:colFirst="0" w:colLast="0"/>
      <w:bookmarkEnd w:id="2"/>
    </w:p>
    <w:p w:rsidR="00C420AF" w:rsidRDefault="00D954DE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Výzva č. 2 k předkládání záměrů v rámci OP TAK</w:t>
      </w:r>
    </w:p>
    <w:p w:rsidR="00C420AF" w:rsidRDefault="00C420AF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C420AF" w:rsidRDefault="00D954DE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„2. výzva OP TAK – Technologie pro MAS“</w:t>
      </w:r>
    </w:p>
    <w:p w:rsidR="00C420AF" w:rsidRDefault="00C420AF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C420AF" w:rsidRDefault="00C420AF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C420AF" w:rsidRDefault="00C420AF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C420AF" w:rsidRDefault="00D954DE">
      <w:pPr>
        <w:jc w:val="center"/>
        <w:rPr>
          <w:rFonts w:ascii="Calibri" w:eastAsia="Calibri" w:hAnsi="Calibri" w:cs="Calibri"/>
          <w:color w:val="A6A6A6"/>
          <w:sz w:val="40"/>
          <w:szCs w:val="40"/>
        </w:rPr>
      </w:pPr>
      <w:r>
        <w:rPr>
          <w:rFonts w:ascii="Calibri" w:eastAsia="Calibri" w:hAnsi="Calibri" w:cs="Calibri"/>
          <w:sz w:val="28"/>
          <w:szCs w:val="28"/>
        </w:rPr>
        <w:t>ve vazbě na výzvu Technologie pro MAS (CLLD) – výzva I. Operačního programu Technologie a aplikace pro konkurenceschopnost</w:t>
      </w:r>
    </w:p>
    <w:p w:rsidR="00C420AF" w:rsidRDefault="00C420AF">
      <w:pPr>
        <w:widowControl/>
        <w:spacing w:after="200" w:line="276" w:lineRule="auto"/>
        <w:jc w:val="center"/>
        <w:rPr>
          <w:rFonts w:ascii="Calibri" w:eastAsia="Calibri" w:hAnsi="Calibri" w:cs="Calibri"/>
          <w:color w:val="A6A6A6"/>
          <w:sz w:val="40"/>
          <w:szCs w:val="40"/>
        </w:rPr>
      </w:pPr>
      <w:bookmarkStart w:id="3" w:name="_heading=h.y976y49xqe61" w:colFirst="0" w:colLast="0"/>
      <w:bookmarkEnd w:id="3"/>
    </w:p>
    <w:p w:rsidR="00C420AF" w:rsidRDefault="00D954DE">
      <w:pPr>
        <w:widowControl/>
        <w:spacing w:after="200" w:line="276" w:lineRule="auto"/>
        <w:jc w:val="center"/>
        <w:rPr>
          <w:rFonts w:ascii="Calibri" w:eastAsia="Calibri" w:hAnsi="Calibri" w:cs="Calibri"/>
          <w:color w:val="A6A6A6"/>
          <w:sz w:val="40"/>
          <w:szCs w:val="40"/>
        </w:rPr>
      </w:pPr>
      <w:bookmarkStart w:id="4" w:name="_heading=h.li9bni7bqtg0" w:colFirst="0" w:colLast="0"/>
      <w:bookmarkEnd w:id="4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2360775</wp:posOffset>
            </wp:positionH>
            <wp:positionV relativeFrom="paragraph">
              <wp:posOffset>219075</wp:posOffset>
            </wp:positionV>
            <wp:extent cx="1541929" cy="819150"/>
            <wp:effectExtent l="0" t="0" r="0" b="0"/>
            <wp:wrapNone/>
            <wp:docPr id="154952327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1929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20AF" w:rsidRDefault="00C420AF">
      <w:pPr>
        <w:widowControl/>
        <w:spacing w:after="200" w:line="276" w:lineRule="auto"/>
        <w:jc w:val="center"/>
        <w:rPr>
          <w:rFonts w:ascii="Calibri" w:eastAsia="Calibri" w:hAnsi="Calibri" w:cs="Calibri"/>
          <w:color w:val="A6A6A6"/>
          <w:sz w:val="40"/>
          <w:szCs w:val="40"/>
        </w:rPr>
      </w:pPr>
      <w:bookmarkStart w:id="5" w:name="_heading=h.z4a87lcimzeh" w:colFirst="0" w:colLast="0"/>
      <w:bookmarkEnd w:id="5"/>
    </w:p>
    <w:p w:rsidR="00C420AF" w:rsidRDefault="00C420AF">
      <w:pPr>
        <w:widowControl/>
        <w:spacing w:after="200" w:line="276" w:lineRule="auto"/>
        <w:rPr>
          <w:rFonts w:ascii="Calibri" w:eastAsia="Calibri" w:hAnsi="Calibri" w:cs="Calibri"/>
          <w:sz w:val="30"/>
          <w:szCs w:val="30"/>
        </w:rPr>
      </w:pPr>
    </w:p>
    <w:p w:rsidR="00C420AF" w:rsidRDefault="00D954DE">
      <w:pPr>
        <w:widowControl/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Místní akční skupina Šipka, z.s.</w:t>
      </w:r>
    </w:p>
    <w:p w:rsidR="00C420AF" w:rsidRDefault="00C420AF">
      <w:pPr>
        <w:widowControl/>
        <w:spacing w:after="200" w:line="276" w:lineRule="auto"/>
        <w:jc w:val="center"/>
        <w:rPr>
          <w:rFonts w:ascii="Calibri" w:eastAsia="Calibri" w:hAnsi="Calibri" w:cs="Calibri"/>
          <w:sz w:val="30"/>
          <w:szCs w:val="30"/>
        </w:rPr>
      </w:pPr>
    </w:p>
    <w:p w:rsidR="00C420AF" w:rsidRDefault="00D954DE">
      <w:pPr>
        <w:widowControl/>
        <w:spacing w:after="200" w:line="276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314325</wp:posOffset>
            </wp:positionH>
            <wp:positionV relativeFrom="paragraph">
              <wp:posOffset>164318</wp:posOffset>
            </wp:positionV>
            <wp:extent cx="5624830" cy="819150"/>
            <wp:effectExtent l="0" t="0" r="0" b="0"/>
            <wp:wrapNone/>
            <wp:docPr id="1549523280" name="image2.jpg" descr="Obsah obrázku text, Písmo, snímek obrazovky, Elektricky modrá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Obsah obrázku text, Písmo, snímek obrazovky, Elektricky modrá&#10;&#10;Popis byl vytvořen automaticky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483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20AF" w:rsidRDefault="00D954DE">
      <w:pPr>
        <w:jc w:val="center"/>
        <w:rPr>
          <w:rFonts w:ascii="Calibri" w:eastAsia="Calibri" w:hAnsi="Calibri" w:cs="Calibri"/>
          <w:b/>
          <w:color w:val="FF0000"/>
        </w:rPr>
        <w:sectPr w:rsidR="00C420AF">
          <w:footerReference w:type="default" r:id="rId10"/>
          <w:headerReference w:type="first" r:id="rId11"/>
          <w:footerReference w:type="first" r:id="rId12"/>
          <w:pgSz w:w="11910" w:h="16840"/>
          <w:pgMar w:top="1580" w:right="1020" w:bottom="280" w:left="1020" w:header="708" w:footer="708" w:gutter="0"/>
          <w:pgNumType w:start="1"/>
          <w:cols w:space="708"/>
          <w:titlePg/>
        </w:sect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page">
              <wp:posOffset>647700</wp:posOffset>
            </wp:positionH>
            <wp:positionV relativeFrom="page">
              <wp:posOffset>598934</wp:posOffset>
            </wp:positionV>
            <wp:extent cx="3733800" cy="819194"/>
            <wp:effectExtent l="0" t="0" r="0" b="0"/>
            <wp:wrapNone/>
            <wp:docPr id="154952328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819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420AF" w:rsidRDefault="00D954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49"/>
        <w:ind w:hanging="721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Identifikační údaje žadatele o podporu</w:t>
      </w:r>
    </w:p>
    <w:p w:rsidR="00C420AF" w:rsidRDefault="00C420AF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49"/>
        <w:ind w:left="833"/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Style w:val="9"/>
        <w:tblW w:w="96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4447"/>
        <w:gridCol w:w="4599"/>
      </w:tblGrid>
      <w:tr w:rsidR="00C420AF">
        <w:trPr>
          <w:trHeight w:val="922"/>
        </w:trPr>
        <w:tc>
          <w:tcPr>
            <w:tcW w:w="564" w:type="dxa"/>
          </w:tcPr>
          <w:p w:rsidR="00C420AF" w:rsidRDefault="00D954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</w:t>
            </w:r>
          </w:p>
        </w:tc>
        <w:tc>
          <w:tcPr>
            <w:tcW w:w="4447" w:type="dxa"/>
          </w:tcPr>
          <w:p w:rsidR="00C420AF" w:rsidRDefault="00D954DE">
            <w:pPr>
              <w:tabs>
                <w:tab w:val="left" w:pos="821"/>
                <w:tab w:val="left" w:pos="822"/>
              </w:tabs>
              <w:spacing w:before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Obchodní jméno, sídlo, IČ</w:t>
            </w:r>
          </w:p>
        </w:tc>
        <w:tc>
          <w:tcPr>
            <w:tcW w:w="4599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C420AF">
        <w:tc>
          <w:tcPr>
            <w:tcW w:w="564" w:type="dxa"/>
          </w:tcPr>
          <w:p w:rsidR="00C420AF" w:rsidRDefault="00D954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</w:t>
            </w:r>
          </w:p>
        </w:tc>
        <w:tc>
          <w:tcPr>
            <w:tcW w:w="4447" w:type="dxa"/>
          </w:tcPr>
          <w:p w:rsidR="00C420AF" w:rsidRDefault="00D954DE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Statutární zástupce žadatele</w:t>
            </w:r>
          </w:p>
        </w:tc>
        <w:tc>
          <w:tcPr>
            <w:tcW w:w="4599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C420AF">
        <w:tc>
          <w:tcPr>
            <w:tcW w:w="564" w:type="dxa"/>
          </w:tcPr>
          <w:p w:rsidR="00C420AF" w:rsidRDefault="00D954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</w:t>
            </w:r>
          </w:p>
        </w:tc>
        <w:tc>
          <w:tcPr>
            <w:tcW w:w="4447" w:type="dxa"/>
          </w:tcPr>
          <w:p w:rsidR="00C420AF" w:rsidRDefault="00D954DE">
            <w:pP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Kontaktní osoba žadatele</w:t>
            </w:r>
          </w:p>
        </w:tc>
        <w:tc>
          <w:tcPr>
            <w:tcW w:w="4599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C420AF">
        <w:tc>
          <w:tcPr>
            <w:tcW w:w="564" w:type="dxa"/>
          </w:tcPr>
          <w:p w:rsidR="00C420AF" w:rsidRDefault="00D954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1.4</w:t>
            </w:r>
          </w:p>
        </w:tc>
        <w:tc>
          <w:tcPr>
            <w:tcW w:w="4447" w:type="dxa"/>
          </w:tcPr>
          <w:p w:rsidR="00C420AF" w:rsidRDefault="00D954DE">
            <w:pP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Název projektu</w:t>
            </w:r>
          </w:p>
        </w:tc>
        <w:tc>
          <w:tcPr>
            <w:tcW w:w="4599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C420AF">
        <w:tc>
          <w:tcPr>
            <w:tcW w:w="564" w:type="dxa"/>
          </w:tcPr>
          <w:p w:rsidR="00C420AF" w:rsidRDefault="00D954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</w:t>
            </w:r>
          </w:p>
        </w:tc>
        <w:tc>
          <w:tcPr>
            <w:tcW w:w="4447" w:type="dxa"/>
          </w:tcPr>
          <w:p w:rsidR="00C420AF" w:rsidRDefault="00D954DE">
            <w:pPr>
              <w:tabs>
                <w:tab w:val="left" w:pos="833"/>
                <w:tab w:val="left" w:pos="834"/>
              </w:tabs>
              <w:spacing w:before="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CZ-NACE společnosti</w:t>
            </w:r>
          </w:p>
        </w:tc>
        <w:tc>
          <w:tcPr>
            <w:tcW w:w="4599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C420AF">
        <w:tc>
          <w:tcPr>
            <w:tcW w:w="564" w:type="dxa"/>
          </w:tcPr>
          <w:p w:rsidR="00C420AF" w:rsidRDefault="00D954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1.6</w:t>
            </w:r>
          </w:p>
        </w:tc>
        <w:tc>
          <w:tcPr>
            <w:tcW w:w="4447" w:type="dxa"/>
          </w:tcPr>
          <w:p w:rsidR="00C420AF" w:rsidRDefault="00D954DE">
            <w:pP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Kontrasignující MAS</w:t>
            </w:r>
          </w:p>
        </w:tc>
        <w:tc>
          <w:tcPr>
            <w:tcW w:w="4599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C420AF">
        <w:tc>
          <w:tcPr>
            <w:tcW w:w="564" w:type="dxa"/>
          </w:tcPr>
          <w:p w:rsidR="00C420AF" w:rsidRDefault="00D954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1.7</w:t>
            </w:r>
          </w:p>
        </w:tc>
        <w:tc>
          <w:tcPr>
            <w:tcW w:w="4447" w:type="dxa"/>
          </w:tcPr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Statutární zástupce kontrasignující MAS</w:t>
            </w:r>
          </w:p>
        </w:tc>
        <w:tc>
          <w:tcPr>
            <w:tcW w:w="4599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49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</w:tbl>
    <w:p w:rsidR="00C420AF" w:rsidRDefault="00C420AF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49"/>
        <w:ind w:left="833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C420AF" w:rsidRDefault="00D954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ind w:hanging="721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Charakteristika žadatele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br/>
      </w:r>
    </w:p>
    <w:tbl>
      <w:tblPr>
        <w:tblStyle w:val="8"/>
        <w:tblW w:w="96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0"/>
      </w:tblGrid>
      <w:tr w:rsidR="00C420AF">
        <w:tc>
          <w:tcPr>
            <w:tcW w:w="9610" w:type="dxa"/>
          </w:tcPr>
          <w:p w:rsidR="00C420AF" w:rsidRDefault="00D954DE">
            <w:pPr>
              <w:tabs>
                <w:tab w:val="left" w:pos="833"/>
                <w:tab w:val="left" w:pos="834"/>
              </w:tabs>
              <w:spacing w:before="49" w:line="276" w:lineRule="auto"/>
              <w:ind w:righ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2.1 Hlavní předmět podnikání: </w:t>
            </w:r>
            <w:r>
              <w:rPr>
                <w:rFonts w:ascii="Calibri" w:eastAsia="Calibri" w:hAnsi="Calibri" w:cs="Calibri"/>
              </w:rPr>
              <w:t>stručná historie společnosti až do současnosti, hlavní předmět podnikání, informace se vykazují za žadatele, max. 250 slov</w:t>
            </w:r>
          </w:p>
        </w:tc>
      </w:tr>
      <w:tr w:rsidR="00C420AF">
        <w:trPr>
          <w:trHeight w:val="1880"/>
        </w:trPr>
        <w:tc>
          <w:tcPr>
            <w:tcW w:w="961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C420AF">
        <w:tc>
          <w:tcPr>
            <w:tcW w:w="9610" w:type="dxa"/>
          </w:tcPr>
          <w:p w:rsidR="00C420AF" w:rsidRDefault="00D954DE">
            <w:pPr>
              <w:keepLines/>
              <w:tabs>
                <w:tab w:val="left" w:pos="833"/>
                <w:tab w:val="left" w:pos="834"/>
              </w:tabs>
              <w:spacing w:line="26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2.2 Informace o zaměstnancích žadatele: </w:t>
            </w:r>
            <w:r>
              <w:rPr>
                <w:rFonts w:ascii="Calibri" w:eastAsia="Calibri" w:hAnsi="Calibri" w:cs="Calibri"/>
              </w:rPr>
              <w:t xml:space="preserve">počet zaměstnanců </w:t>
            </w:r>
          </w:p>
          <w:p w:rsidR="00C420AF" w:rsidRDefault="00D954DE">
            <w:pPr>
              <w:keepLines/>
              <w:tabs>
                <w:tab w:val="left" w:pos="833"/>
                <w:tab w:val="left" w:pos="834"/>
              </w:tabs>
              <w:spacing w:line="268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Přepočtený počet zaměstnanců za poslední uzavřený rok dle výkazu OSSZ.)</w:t>
            </w:r>
          </w:p>
        </w:tc>
      </w:tr>
      <w:tr w:rsidR="00C420AF">
        <w:trPr>
          <w:trHeight w:val="692"/>
        </w:trPr>
        <w:tc>
          <w:tcPr>
            <w:tcW w:w="961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C420AF" w:rsidRDefault="00C420A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sz w:val="28"/>
          <w:szCs w:val="28"/>
        </w:rPr>
      </w:pPr>
    </w:p>
    <w:p w:rsidR="00C420AF" w:rsidRDefault="00C420A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sz w:val="28"/>
          <w:szCs w:val="28"/>
        </w:rPr>
      </w:pPr>
    </w:p>
    <w:p w:rsidR="00C420AF" w:rsidRDefault="00C420A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sz w:val="28"/>
          <w:szCs w:val="28"/>
        </w:rPr>
      </w:pPr>
    </w:p>
    <w:p w:rsidR="00C420AF" w:rsidRDefault="00C420A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sz w:val="28"/>
          <w:szCs w:val="28"/>
        </w:rPr>
      </w:pPr>
    </w:p>
    <w:p w:rsidR="00C420AF" w:rsidRDefault="00D954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"/>
        <w:ind w:hanging="721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Podrobný popis projektu, jeho cíle včetně jeho souladu s programem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br/>
      </w:r>
    </w:p>
    <w:tbl>
      <w:tblPr>
        <w:tblStyle w:val="7"/>
        <w:tblW w:w="96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0"/>
      </w:tblGrid>
      <w:tr w:rsidR="00C420AF">
        <w:trPr>
          <w:trHeight w:val="554"/>
        </w:trPr>
        <w:tc>
          <w:tcPr>
            <w:tcW w:w="9610" w:type="dxa"/>
          </w:tcPr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before="49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3.1 Specifikace předmětu projektu</w:t>
            </w:r>
          </w:p>
        </w:tc>
      </w:tr>
      <w:tr w:rsidR="00C420AF">
        <w:trPr>
          <w:trHeight w:val="4336"/>
        </w:trPr>
        <w:tc>
          <w:tcPr>
            <w:tcW w:w="9610" w:type="dxa"/>
          </w:tcPr>
          <w:p w:rsidR="00C420AF" w:rsidRDefault="00D954DE">
            <w:pPr>
              <w:tabs>
                <w:tab w:val="left" w:pos="1532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3.1.1 Popis systémové integrace technologií</w:t>
            </w:r>
          </w:p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13" w:right="110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color w:val="000000"/>
              </w:rPr>
              <w:t>Žadatel ke každé technologii nebo souboru technologií popíše, jakým způsobem dosáhne datové integrace, a zda se jedná o integraci mezi pořizovanými a stávajícími technologiemi nebo pouze mezi pořizovanými</w:t>
            </w:r>
            <w:r>
              <w:rPr>
                <w:rFonts w:ascii="Calibri" w:eastAsia="Calibri" w:hAnsi="Calibri" w:cs="Calibri"/>
                <w:i/>
                <w:color w:val="000000"/>
              </w:rPr>
              <w:t>.</w:t>
            </w:r>
          </w:p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13" w:right="110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(Poznámka: Není možné postavit Podnikatelský záměr jen na pořízení solitérní technologie či služby, která nebude připojena do vnitropodnikové sítě žadatele a nebude integrována s nadřazeným podnikovým informačním systémem.</w:t>
            </w:r>
          </w:p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113" w:right="110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Podmínka integrace technologií nebude splněna, pokud bude za vnitropodnikový systém vydáván řídicí systém jedné konkrétní technologie.</w:t>
            </w:r>
          </w:p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0"/>
              <w:jc w:val="both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</w:rPr>
              <w:t>Podmínkou pro pořízení technologií a vybavení v rámci projektu je jejich propojení se stávajícím nebo nově pořizovaným in</w:t>
            </w:r>
            <w:r>
              <w:rPr>
                <w:rFonts w:ascii="Calibri" w:eastAsia="Calibri" w:hAnsi="Calibri" w:cs="Calibri"/>
                <w:i/>
              </w:rPr>
              <w:t>formačním systémem (IS či ERP, MES, MIS atd.) a jeho dalšími implementovanými moduly integrujícími všechny nebo většinu oblastí podnikové činnosti, především plánování a řízení výroby, zásoby, nákup, prodej, finance, personalistiku atd.)</w:t>
            </w:r>
          </w:p>
        </w:tc>
      </w:tr>
      <w:tr w:rsidR="00C420AF">
        <w:trPr>
          <w:trHeight w:val="3045"/>
        </w:trPr>
        <w:tc>
          <w:tcPr>
            <w:tcW w:w="961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1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C420AF">
        <w:trPr>
          <w:trHeight w:val="1324"/>
        </w:trPr>
        <w:tc>
          <w:tcPr>
            <w:tcW w:w="9610" w:type="dxa"/>
          </w:tcPr>
          <w:p w:rsidR="00C420AF" w:rsidRDefault="00D954DE">
            <w:pPr>
              <w:tabs>
                <w:tab w:val="left" w:pos="1532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>3.1.2 Popis dosažení přínosu projektu</w:t>
            </w:r>
          </w:p>
          <w:p w:rsidR="00C420AF" w:rsidRDefault="00D954DE">
            <w:pPr>
              <w:tabs>
                <w:tab w:val="left" w:pos="1532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Žadatel popíše, jakým způsobem a pomocí jakých konkrétních v rámci projektu pořizovaných technologií  nebo souboru technologií dojde k naplnění přínosu projektu ve smyslu alespoň jedné z podporovaných   aktivit – tj. b</w:t>
            </w:r>
            <w:r>
              <w:rPr>
                <w:rFonts w:ascii="Calibri" w:eastAsia="Calibri" w:hAnsi="Calibri" w:cs="Calibri"/>
              </w:rPr>
              <w:t>uď</w:t>
            </w:r>
          </w:p>
          <w:p w:rsidR="00C420AF" w:rsidRDefault="00D954DE">
            <w:pPr>
              <w:spacing w:line="276" w:lineRule="auto"/>
              <w:ind w:left="14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>robotizace, automatizace, digitalizace, nebo</w:t>
            </w:r>
          </w:p>
          <w:p w:rsidR="00C420AF" w:rsidRDefault="00D954DE">
            <w:pPr>
              <w:spacing w:line="276" w:lineRule="auto"/>
              <w:ind w:left="14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>e-shopu (s integrovaným skladovým hospodářstvím či daty z výroby), využití služby cloud computing, anebo</w:t>
            </w:r>
          </w:p>
          <w:p w:rsidR="00C420AF" w:rsidRDefault="00D954DE">
            <w:pPr>
              <w:spacing w:line="276" w:lineRule="auto"/>
              <w:ind w:left="1420" w:hanging="3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ab/>
            </w:r>
            <w:r>
              <w:rPr>
                <w:rFonts w:ascii="Calibri" w:eastAsia="Calibri" w:hAnsi="Calibri" w:cs="Calibri"/>
              </w:rPr>
              <w:t xml:space="preserve"> pořízení komunikační infrastruktury, identifikační infrastruktury nebo nezbytné výpočetn</w:t>
            </w:r>
            <w:r>
              <w:rPr>
                <w:rFonts w:ascii="Calibri" w:eastAsia="Calibri" w:hAnsi="Calibri" w:cs="Calibri"/>
              </w:rPr>
              <w:t>í techniky.</w:t>
            </w:r>
          </w:p>
          <w:p w:rsidR="00C420AF" w:rsidRDefault="00D954DE">
            <w:pPr>
              <w:spacing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Poznámka: Ke každé technologii výrobního charakteru žadatel uvede, jaké obsahuje příslušenství pro manipulaci (s materiálem, výrobkem či nástrojem) ve smyslu nahrazení lidské manuální práce při daném úkonu. Ke každé položce dlouhodobého nehmotn</w:t>
            </w:r>
            <w:r>
              <w:rPr>
                <w:rFonts w:ascii="Calibri" w:eastAsia="Calibri" w:hAnsi="Calibri" w:cs="Calibri"/>
                <w:i/>
              </w:rPr>
              <w:t>ého majetku žadatel uvede, s jakou vnitropodnikovou činností souvisí, a které technologie jsou jejím prostřednictvím integrovány.</w:t>
            </w:r>
          </w:p>
          <w:p w:rsidR="00C420AF" w:rsidRDefault="00D954DE">
            <w:pPr>
              <w:spacing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Ke každé položce cloudových/SaaS služeb žadatel uvede, jaká je jejich souvislost s podporovanými aktivitami projektu.)</w:t>
            </w: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" w:right="106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C420AF">
        <w:trPr>
          <w:trHeight w:val="3443"/>
        </w:trPr>
        <w:tc>
          <w:tcPr>
            <w:tcW w:w="961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1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  <w:tr w:rsidR="00C420AF">
        <w:tc>
          <w:tcPr>
            <w:tcW w:w="9610" w:type="dxa"/>
          </w:tcPr>
          <w:p w:rsidR="00C420AF" w:rsidRDefault="00D954DE">
            <w:pPr>
              <w:tabs>
                <w:tab w:val="left" w:pos="1532"/>
              </w:tabs>
              <w:spacing w:line="26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3.1.3 </w:t>
            </w:r>
            <w:r>
              <w:rPr>
                <w:rFonts w:ascii="Calibri" w:eastAsia="Calibri" w:hAnsi="Calibri" w:cs="Calibri"/>
                <w:u w:val="single"/>
              </w:rPr>
              <w:t>Naplnění podmínek výrazného posunu</w:t>
            </w:r>
          </w:p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0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Žadatel popíše, které z realizovaných oblastí ve smyslu přínosu projektu jsou pro společnost novým technologickým řešením, a které jsou rozšířením stávajících technologických řešení, přičemž popis musí obsahovat inf</w:t>
            </w:r>
            <w:r>
              <w:rPr>
                <w:rFonts w:ascii="Calibri" w:eastAsia="Calibri" w:hAnsi="Calibri" w:cs="Calibri"/>
                <w:color w:val="000000"/>
              </w:rPr>
              <w:t>ormace o tom, jaké funkcionality jsou nové a dosud ve společnosti nebyly zavedeny.</w:t>
            </w:r>
          </w:p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right="10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Poznámka: Podmínky výrazného posunu:</w:t>
            </w:r>
          </w:p>
          <w:p w:rsidR="00C420AF" w:rsidRDefault="00D954D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pořizované technologie / služby musí pro společnost přinášet nové funkcionality, nesmí se jednat o pouhou technologickou obměnu</w:t>
            </w:r>
          </w:p>
          <w:p w:rsidR="00C420AF" w:rsidRDefault="00D954D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pořizova</w:t>
            </w:r>
            <w:r>
              <w:rPr>
                <w:rFonts w:ascii="Calibri" w:eastAsia="Calibri" w:hAnsi="Calibri" w:cs="Calibri"/>
                <w:i/>
              </w:rPr>
              <w:t>né technologie / služby musí být v rámci realizace projektu propojeny s vnitropodnikovým systémem či jeho externí obdobou a umožňovat datovou komunikaci</w:t>
            </w:r>
          </w:p>
          <w:p w:rsidR="00C420AF" w:rsidRDefault="00D954D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Není možné podpořit pouhé prodloužení využívání stávajícího řešení/licenčního sjednání o další období.</w:t>
            </w:r>
          </w:p>
          <w:p w:rsidR="00C420AF" w:rsidRDefault="00D954D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lze uskutečnit i čistě jen na bázi cloudového řešení nebo prostřednictvím licenčního sjednání, pakliže budou tato řešení čerpat data z technologií nebo systému implementovaných v podniku</w:t>
            </w:r>
          </w:p>
          <w:p w:rsidR="00C420AF" w:rsidRDefault="00D954D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Není možné pořizovat licence na již využívané produkty/verze.</w:t>
            </w:r>
          </w:p>
        </w:tc>
      </w:tr>
      <w:tr w:rsidR="00C420AF">
        <w:trPr>
          <w:trHeight w:val="2575"/>
        </w:trPr>
        <w:tc>
          <w:tcPr>
            <w:tcW w:w="961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3"/>
                <w:tab w:val="left" w:pos="834"/>
              </w:tabs>
              <w:spacing w:before="1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</w:p>
        </w:tc>
      </w:tr>
    </w:tbl>
    <w:p w:rsidR="00C420AF" w:rsidRDefault="00C420AF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"/>
        <w:ind w:left="833"/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Style w:val="6"/>
        <w:tblW w:w="983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6"/>
      </w:tblGrid>
      <w:tr w:rsidR="00C420AF">
        <w:tc>
          <w:tcPr>
            <w:tcW w:w="9836" w:type="dxa"/>
          </w:tcPr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before="49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3.2 </w:t>
            </w:r>
          </w:p>
        </w:tc>
      </w:tr>
      <w:tr w:rsidR="00C420AF">
        <w:tc>
          <w:tcPr>
            <w:tcW w:w="9836" w:type="dxa"/>
          </w:tcPr>
          <w:p w:rsidR="00C420AF" w:rsidRDefault="00D954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Souhrnný soupis technologií a služeb</w:t>
            </w:r>
            <w:r>
              <w:rPr>
                <w:rFonts w:ascii="Calibri" w:eastAsia="Calibri" w:hAnsi="Calibri" w:cs="Calibri"/>
              </w:rPr>
              <w:t>, které budou použity při realizaci systémové integrace a</w:t>
            </w:r>
          </w:p>
          <w:p w:rsidR="00C420AF" w:rsidRDefault="00D954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přínosů projektu (jedna či více vybraných aktivit – věcných oblastí).</w:t>
            </w:r>
          </w:p>
        </w:tc>
      </w:tr>
      <w:tr w:rsidR="00C420AF">
        <w:tc>
          <w:tcPr>
            <w:tcW w:w="9836" w:type="dxa"/>
          </w:tcPr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420AF">
        <w:tc>
          <w:tcPr>
            <w:tcW w:w="9836" w:type="dxa"/>
          </w:tcPr>
          <w:p w:rsidR="00C420AF" w:rsidRDefault="00D954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Rozpočet projektu a způsob jeho financování</w:t>
            </w:r>
            <w:r>
              <w:rPr>
                <w:rFonts w:ascii="Calibri" w:eastAsia="Calibri" w:hAnsi="Calibri" w:cs="Calibri"/>
              </w:rPr>
              <w:t xml:space="preserve"> – Přehled investičních nákladů do dlouhodobého hmotného a nehmotného majetku na základě soupisu technologií a služeb. Ceny je třeba stanovit dle nejnižší doložené indikativní cenové nabídky.</w:t>
            </w:r>
          </w:p>
        </w:tc>
      </w:tr>
      <w:tr w:rsidR="00C420AF">
        <w:tc>
          <w:tcPr>
            <w:tcW w:w="9836" w:type="dxa"/>
          </w:tcPr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420AF">
        <w:tc>
          <w:tcPr>
            <w:tcW w:w="9836" w:type="dxa"/>
          </w:tcPr>
          <w:p w:rsidR="00C420AF" w:rsidRDefault="00D954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Přehled neinvestičních nákladů a služeb</w:t>
            </w:r>
            <w:r>
              <w:rPr>
                <w:rFonts w:ascii="Calibri" w:eastAsia="Calibri" w:hAnsi="Calibri" w:cs="Calibri"/>
              </w:rPr>
              <w:t xml:space="preserve"> na základě soupisu</w:t>
            </w:r>
            <w:r>
              <w:rPr>
                <w:rFonts w:ascii="Calibri" w:eastAsia="Calibri" w:hAnsi="Calibri" w:cs="Calibri"/>
              </w:rPr>
              <w:t xml:space="preserve"> technologií a služeb. Ceny je třeba stanovit dle nejnižší doložené indikativní cenové nabídky.</w:t>
            </w:r>
          </w:p>
        </w:tc>
      </w:tr>
      <w:tr w:rsidR="00C420AF">
        <w:tc>
          <w:tcPr>
            <w:tcW w:w="9836" w:type="dxa"/>
          </w:tcPr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420AF">
        <w:trPr>
          <w:trHeight w:val="367"/>
        </w:trPr>
        <w:tc>
          <w:tcPr>
            <w:tcW w:w="9836" w:type="dxa"/>
          </w:tcPr>
          <w:p w:rsidR="00C420AF" w:rsidRDefault="00D954DE">
            <w:pPr>
              <w:spacing w:before="4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Nepřímé náklady </w:t>
            </w:r>
            <w:r>
              <w:rPr>
                <w:rFonts w:ascii="Calibri" w:eastAsia="Calibri" w:hAnsi="Calibri" w:cs="Calibri"/>
              </w:rPr>
              <w:t>– stanoveny do max. výše 7 % rozpočtu projektu.</w:t>
            </w:r>
          </w:p>
        </w:tc>
      </w:tr>
      <w:tr w:rsidR="00C420AF">
        <w:trPr>
          <w:trHeight w:val="367"/>
        </w:trPr>
        <w:tc>
          <w:tcPr>
            <w:tcW w:w="9836" w:type="dxa"/>
          </w:tcPr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</w:tbl>
    <w:p w:rsidR="00C420AF" w:rsidRDefault="00C420A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13"/>
          <w:szCs w:val="13"/>
        </w:rPr>
      </w:pPr>
    </w:p>
    <w:tbl>
      <w:tblPr>
        <w:tblStyle w:val="5"/>
        <w:tblW w:w="988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4695"/>
        <w:gridCol w:w="1740"/>
        <w:gridCol w:w="1170"/>
      </w:tblGrid>
      <w:tr w:rsidR="00C420AF">
        <w:trPr>
          <w:trHeight w:val="644"/>
        </w:trPr>
        <w:tc>
          <w:tcPr>
            <w:tcW w:w="2280" w:type="dxa"/>
            <w:shd w:val="clear" w:color="auto" w:fill="D9D9D9"/>
          </w:tcPr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6" w:right="78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Kategorie ZV</w:t>
            </w:r>
          </w:p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7" w:right="7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(DHM/DNM/SLU/NN)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695" w:type="dxa"/>
            <w:shd w:val="clear" w:color="auto" w:fill="D9D9D9"/>
          </w:tcPr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623" w:right="1613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1740" w:type="dxa"/>
            <w:shd w:val="clear" w:color="auto" w:fill="D9D9D9"/>
          </w:tcPr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8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Cena bez DPH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88"/>
              <w:rPr>
                <w:rFonts w:ascii="Calibri" w:eastAsia="Calibri" w:hAnsi="Calibri" w:cs="Calibri"/>
                <w:b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vertAlign w:val="superscript"/>
              </w:rPr>
              <w:t>(v případě neplátce DPH Cena včetně DPH)</w:t>
            </w:r>
          </w:p>
        </w:tc>
        <w:tc>
          <w:tcPr>
            <w:tcW w:w="1170" w:type="dxa"/>
            <w:shd w:val="clear" w:color="auto" w:fill="D9D9D9"/>
          </w:tcPr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Indikátor</w:t>
            </w:r>
          </w:p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25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24301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C420AF">
        <w:trPr>
          <w:trHeight w:val="323"/>
        </w:trPr>
        <w:tc>
          <w:tcPr>
            <w:tcW w:w="228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420AF">
        <w:trPr>
          <w:trHeight w:val="323"/>
        </w:trPr>
        <w:tc>
          <w:tcPr>
            <w:tcW w:w="228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420AF">
        <w:trPr>
          <w:trHeight w:val="323"/>
        </w:trPr>
        <w:tc>
          <w:tcPr>
            <w:tcW w:w="228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420AF">
        <w:trPr>
          <w:trHeight w:val="323"/>
        </w:trPr>
        <w:tc>
          <w:tcPr>
            <w:tcW w:w="228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5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C420AF">
        <w:trPr>
          <w:trHeight w:val="323"/>
        </w:trPr>
        <w:tc>
          <w:tcPr>
            <w:tcW w:w="6975" w:type="dxa"/>
            <w:gridSpan w:val="2"/>
            <w:shd w:val="clear" w:color="auto" w:fill="A6A6A6"/>
          </w:tcPr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Celkem</w:t>
            </w:r>
          </w:p>
        </w:tc>
        <w:tc>
          <w:tcPr>
            <w:tcW w:w="1740" w:type="dxa"/>
            <w:shd w:val="clear" w:color="auto" w:fill="A6A6A6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lightGray"/>
              </w:rPr>
            </w:pPr>
          </w:p>
        </w:tc>
        <w:tc>
          <w:tcPr>
            <w:tcW w:w="1170" w:type="dxa"/>
            <w:shd w:val="clear" w:color="auto" w:fill="A6A6A6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6" w:right="7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C420AF" w:rsidRDefault="00D954DE">
      <w:pPr>
        <w:tabs>
          <w:tab w:val="left" w:pos="849"/>
          <w:tab w:val="left" w:pos="851"/>
        </w:tabs>
        <w:spacing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Poznámka:</w:t>
      </w:r>
    </w:p>
    <w:p w:rsidR="00C420AF" w:rsidRDefault="00D954DE">
      <w:pPr>
        <w:numPr>
          <w:ilvl w:val="0"/>
          <w:numId w:val="2"/>
        </w:numPr>
        <w:tabs>
          <w:tab w:val="left" w:pos="849"/>
          <w:tab w:val="left" w:pos="851"/>
        </w:tabs>
        <w:spacing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Kategorie způsobilých výdajů: dlouhodobý hmotný majetek, dlouhodobý nehmotný majetek, služby (výhradně cloudové), nepřímé náklady</w:t>
      </w:r>
    </w:p>
    <w:p w:rsidR="00C420AF" w:rsidRDefault="00D954DE">
      <w:pPr>
        <w:numPr>
          <w:ilvl w:val="0"/>
          <w:numId w:val="2"/>
        </w:numPr>
        <w:tabs>
          <w:tab w:val="left" w:pos="849"/>
          <w:tab w:val="left" w:pos="851"/>
        </w:tabs>
        <w:spacing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U majetku – vazba na indikátor – 1 karta majetku = 1 řádek v rozpočtu PZ = hodnota indikátoru 1. Toto členění bude požadováno u Žádosti o platbu.</w:t>
      </w:r>
    </w:p>
    <w:p w:rsidR="00C420AF" w:rsidRDefault="00D954DE">
      <w:pPr>
        <w:numPr>
          <w:ilvl w:val="0"/>
          <w:numId w:val="2"/>
        </w:numPr>
        <w:tabs>
          <w:tab w:val="left" w:pos="849"/>
          <w:tab w:val="left" w:pos="851"/>
        </w:tabs>
        <w:spacing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Nutno dbát limitů dlouhodobého hmotného majetku – 80 tis. Kč (jinak je nezbytné upravit vnitropodnikovou směrn</w:t>
      </w:r>
      <w:r>
        <w:rPr>
          <w:rFonts w:ascii="Calibri" w:eastAsia="Calibri" w:hAnsi="Calibri" w:cs="Calibri"/>
          <w:i/>
        </w:rPr>
        <w:t>icí, kterou je následně třeba doložit)</w:t>
      </w:r>
    </w:p>
    <w:p w:rsidR="00C420AF" w:rsidRDefault="00D954DE">
      <w:pPr>
        <w:numPr>
          <w:ilvl w:val="0"/>
          <w:numId w:val="2"/>
        </w:numPr>
        <w:tabs>
          <w:tab w:val="left" w:pos="849"/>
          <w:tab w:val="left" w:pos="851"/>
        </w:tabs>
        <w:spacing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Do pořizovací ceny lze zahrnout výdaje dle § 47 odst. 1) vyhlášky č. 500/2002 Sb. – např: doprava, instalace, ale i SW, který je pevně vázán na konkrétní stroj/HW</w:t>
      </w:r>
    </w:p>
    <w:p w:rsidR="00C420AF" w:rsidRDefault="00D954DE">
      <w:pPr>
        <w:numPr>
          <w:ilvl w:val="0"/>
          <w:numId w:val="2"/>
        </w:numPr>
        <w:tabs>
          <w:tab w:val="left" w:pos="849"/>
          <w:tab w:val="left" w:pos="851"/>
        </w:tabs>
        <w:spacing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Do pořizovací ceny nelze zahrnout výdaje dle § 47 odst</w:t>
      </w:r>
      <w:r>
        <w:rPr>
          <w:rFonts w:ascii="Calibri" w:eastAsia="Calibri" w:hAnsi="Calibri" w:cs="Calibri"/>
          <w:i/>
        </w:rPr>
        <w:t xml:space="preserve">. 2) vyhlášky č. 500/2002 Sb. – např. kurzové rozdíly, smluvní pokuty a úroky z prodlení, </w:t>
      </w:r>
      <w:r>
        <w:rPr>
          <w:rFonts w:ascii="Calibri" w:eastAsia="Calibri" w:hAnsi="Calibri" w:cs="Calibri"/>
          <w:i/>
          <w:u w:val="single"/>
        </w:rPr>
        <w:t>náklady na zaškolení pracovníků</w:t>
      </w:r>
      <w:r>
        <w:rPr>
          <w:rFonts w:ascii="Calibri" w:eastAsia="Calibri" w:hAnsi="Calibri" w:cs="Calibri"/>
          <w:i/>
        </w:rPr>
        <w:t>, náklady na vybavení pořizovaného DHM zásobami, …</w:t>
      </w:r>
    </w:p>
    <w:p w:rsidR="00C420AF" w:rsidRDefault="00D954DE">
      <w:pPr>
        <w:numPr>
          <w:ilvl w:val="0"/>
          <w:numId w:val="2"/>
        </w:numPr>
        <w:tabs>
          <w:tab w:val="left" w:pos="849"/>
          <w:tab w:val="left" w:pos="851"/>
        </w:tabs>
        <w:spacing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Zatřídění výdajů do rozpočtových položek je vždy plně na zodpovědnosti žadatele/příj</w:t>
      </w:r>
      <w:r>
        <w:rPr>
          <w:rFonts w:ascii="Calibri" w:eastAsia="Calibri" w:hAnsi="Calibri" w:cs="Calibri"/>
          <w:i/>
        </w:rPr>
        <w:t>emce</w:t>
      </w:r>
    </w:p>
    <w:tbl>
      <w:tblPr>
        <w:tblStyle w:val="4"/>
        <w:tblW w:w="99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4"/>
      </w:tblGrid>
      <w:tr w:rsidR="00C420AF">
        <w:tc>
          <w:tcPr>
            <w:tcW w:w="9974" w:type="dxa"/>
          </w:tcPr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851"/>
              </w:tabs>
              <w:spacing w:before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3.3 Místo realizace projektu</w:t>
            </w:r>
          </w:p>
        </w:tc>
      </w:tr>
      <w:tr w:rsidR="00C420AF">
        <w:trPr>
          <w:trHeight w:val="1502"/>
        </w:trPr>
        <w:tc>
          <w:tcPr>
            <w:tcW w:w="9974" w:type="dxa"/>
          </w:tcPr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851"/>
              </w:tabs>
              <w:spacing w:before="57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C420AF" w:rsidRDefault="00C420AF">
      <w:pPr>
        <w:pBdr>
          <w:top w:val="nil"/>
          <w:left w:val="nil"/>
          <w:bottom w:val="nil"/>
          <w:right w:val="nil"/>
          <w:between w:val="nil"/>
        </w:pBdr>
        <w:tabs>
          <w:tab w:val="left" w:pos="849"/>
          <w:tab w:val="left" w:pos="851"/>
        </w:tabs>
        <w:spacing w:before="57"/>
        <w:ind w:left="112"/>
        <w:rPr>
          <w:rFonts w:ascii="Calibri" w:eastAsia="Calibri" w:hAnsi="Calibri" w:cs="Calibri"/>
          <w:b/>
          <w:color w:val="000000"/>
        </w:rPr>
      </w:pPr>
    </w:p>
    <w:p w:rsidR="00C420AF" w:rsidRDefault="00C420AF">
      <w:pPr>
        <w:tabs>
          <w:tab w:val="left" w:pos="833"/>
          <w:tab w:val="left" w:pos="834"/>
        </w:tabs>
        <w:spacing w:before="38"/>
        <w:rPr>
          <w:rFonts w:ascii="Calibri" w:eastAsia="Calibri" w:hAnsi="Calibri" w:cs="Calibri"/>
          <w:b/>
        </w:rPr>
      </w:pPr>
    </w:p>
    <w:tbl>
      <w:tblPr>
        <w:tblStyle w:val="3"/>
        <w:tblW w:w="996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C420AF">
        <w:tc>
          <w:tcPr>
            <w:tcW w:w="9962" w:type="dxa"/>
          </w:tcPr>
          <w:p w:rsidR="00C420AF" w:rsidRDefault="00D954DE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3.4 Harmonogram projektu</w:t>
            </w:r>
          </w:p>
        </w:tc>
      </w:tr>
      <w:tr w:rsidR="00C420AF">
        <w:trPr>
          <w:trHeight w:val="1942"/>
        </w:trPr>
        <w:tc>
          <w:tcPr>
            <w:tcW w:w="9962" w:type="dxa"/>
          </w:tcPr>
          <w:p w:rsidR="00C420AF" w:rsidRDefault="00D954DE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Předpokládané datum zahájení fyzické realizace projektu:</w:t>
            </w:r>
          </w:p>
          <w:p w:rsidR="00C420AF" w:rsidRDefault="00D954DE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Uveďte ve formě měsíc/rok. </w:t>
            </w:r>
            <w:r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  <w:t>Výdaje projektu jsou uznatelné až po podání do MS2021+.</w:t>
            </w:r>
          </w:p>
          <w:p w:rsidR="00C420AF" w:rsidRDefault="00C420AF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</w:p>
          <w:p w:rsidR="00C420AF" w:rsidRDefault="00D954DE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Předpokládané datum ukončení fyzické realizace projektu:</w:t>
            </w:r>
          </w:p>
          <w:p w:rsidR="00C420AF" w:rsidRDefault="00D954DE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Uveďte ve formě měsíc/rok. Realizace projektu nesmí být ukončena před podáním žádosti o podporu (plné žádosti o podporu do MS21+), nejdéle však do 30. 6. 2026.</w:t>
            </w:r>
          </w:p>
          <w:p w:rsidR="00C420AF" w:rsidRDefault="00C420AF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tabs>
                <w:tab w:val="left" w:pos="833"/>
                <w:tab w:val="left" w:pos="834"/>
              </w:tabs>
              <w:spacing w:before="38"/>
              <w:rPr>
                <w:rFonts w:ascii="Calibri" w:eastAsia="Calibri" w:hAnsi="Calibri" w:cs="Calibri"/>
                <w:b/>
              </w:rPr>
            </w:pPr>
          </w:p>
        </w:tc>
      </w:tr>
    </w:tbl>
    <w:p w:rsidR="00C420AF" w:rsidRDefault="00C420A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16"/>
          <w:szCs w:val="16"/>
        </w:rPr>
      </w:pPr>
    </w:p>
    <w:p w:rsidR="00C420AF" w:rsidRDefault="00C420AF">
      <w:p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"/>
        <w:ind w:left="833"/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Style w:val="2"/>
        <w:tblW w:w="997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5"/>
      </w:tblGrid>
      <w:tr w:rsidR="00C420AF">
        <w:tc>
          <w:tcPr>
            <w:tcW w:w="9975" w:type="dxa"/>
          </w:tcPr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"/>
              </w:tabs>
              <w:spacing w:before="49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bookmarkStart w:id="6" w:name="_heading=h.ozicbiitb8wm" w:colFirst="0" w:colLast="0"/>
            <w:bookmarkEnd w:id="6"/>
            <w:r>
              <w:rPr>
                <w:rFonts w:ascii="Calibri" w:eastAsia="Calibri" w:hAnsi="Calibri" w:cs="Calibri"/>
                <w:b/>
                <w:color w:val="000000"/>
              </w:rPr>
              <w:t>3.5</w:t>
            </w:r>
          </w:p>
        </w:tc>
      </w:tr>
      <w:tr w:rsidR="00C420AF">
        <w:tc>
          <w:tcPr>
            <w:tcW w:w="9975" w:type="dxa"/>
          </w:tcPr>
          <w:p w:rsidR="00C420AF" w:rsidRDefault="00D954DE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Zdůvodnění potřebnosti projektu a popis stávajícího stavu: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C420AF">
        <w:tc>
          <w:tcPr>
            <w:tcW w:w="9975" w:type="dxa"/>
          </w:tcPr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420AF">
        <w:tc>
          <w:tcPr>
            <w:tcW w:w="9975" w:type="dxa"/>
          </w:tcPr>
          <w:p w:rsidR="00C420AF" w:rsidRDefault="00D954DE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Anotace projektu: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(max. 500 znaků)</w:t>
            </w:r>
          </w:p>
        </w:tc>
      </w:tr>
      <w:tr w:rsidR="00C420AF">
        <w:tc>
          <w:tcPr>
            <w:tcW w:w="9975" w:type="dxa"/>
          </w:tcPr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420AF">
        <w:tc>
          <w:tcPr>
            <w:tcW w:w="9975" w:type="dxa"/>
          </w:tcPr>
          <w:p w:rsidR="00C420AF" w:rsidRDefault="00D954DE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Jaký problém projekt řeší: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C420AF">
        <w:tc>
          <w:tcPr>
            <w:tcW w:w="9975" w:type="dxa"/>
          </w:tcPr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C420AF">
        <w:trPr>
          <w:trHeight w:val="367"/>
        </w:trPr>
        <w:tc>
          <w:tcPr>
            <w:tcW w:w="9975" w:type="dxa"/>
          </w:tcPr>
          <w:p w:rsidR="00C420AF" w:rsidRDefault="00D954DE">
            <w:pPr>
              <w:widowControl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Jaké jsou příčiny problému: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C420AF">
        <w:trPr>
          <w:trHeight w:val="367"/>
        </w:trPr>
        <w:tc>
          <w:tcPr>
            <w:tcW w:w="9975" w:type="dxa"/>
          </w:tcPr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C420AF">
        <w:trPr>
          <w:trHeight w:val="367"/>
        </w:trPr>
        <w:tc>
          <w:tcPr>
            <w:tcW w:w="9975" w:type="dxa"/>
          </w:tcPr>
          <w:p w:rsidR="00C420AF" w:rsidRDefault="00D954DE">
            <w:pPr>
              <w:widowControl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 je cílem projektu: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C420AF">
        <w:trPr>
          <w:trHeight w:val="367"/>
        </w:trPr>
        <w:tc>
          <w:tcPr>
            <w:tcW w:w="9975" w:type="dxa"/>
          </w:tcPr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C420AF">
        <w:trPr>
          <w:trHeight w:val="367"/>
        </w:trPr>
        <w:tc>
          <w:tcPr>
            <w:tcW w:w="9975" w:type="dxa"/>
          </w:tcPr>
          <w:p w:rsidR="00C420AF" w:rsidRDefault="00D954DE">
            <w:pPr>
              <w:widowControl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Jaká změna/y je/jsou v důsledku projektu očekávána/y: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C420AF">
        <w:trPr>
          <w:trHeight w:val="367"/>
        </w:trPr>
        <w:tc>
          <w:tcPr>
            <w:tcW w:w="9975" w:type="dxa"/>
          </w:tcPr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C420AF">
        <w:trPr>
          <w:trHeight w:val="367"/>
        </w:trPr>
        <w:tc>
          <w:tcPr>
            <w:tcW w:w="9975" w:type="dxa"/>
          </w:tcPr>
          <w:p w:rsidR="00C420AF" w:rsidRDefault="00D954DE">
            <w:pPr>
              <w:widowControl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Jaké aktivity v projektu budou realizovány: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C420AF">
        <w:trPr>
          <w:trHeight w:val="367"/>
        </w:trPr>
        <w:tc>
          <w:tcPr>
            <w:tcW w:w="9975" w:type="dxa"/>
          </w:tcPr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  <w:tr w:rsidR="00C420AF">
        <w:trPr>
          <w:trHeight w:val="367"/>
        </w:trPr>
        <w:tc>
          <w:tcPr>
            <w:tcW w:w="9975" w:type="dxa"/>
          </w:tcPr>
          <w:p w:rsidR="00C420AF" w:rsidRDefault="00D954DE">
            <w:pPr>
              <w:widowControl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Připravenost žadatele: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i/>
              </w:rPr>
              <w:t>(300 až 2000 znaků)</w:t>
            </w:r>
          </w:p>
        </w:tc>
      </w:tr>
      <w:tr w:rsidR="00C420AF">
        <w:trPr>
          <w:trHeight w:val="367"/>
        </w:trPr>
        <w:tc>
          <w:tcPr>
            <w:tcW w:w="9975" w:type="dxa"/>
          </w:tcPr>
          <w:p w:rsidR="00C420AF" w:rsidRDefault="00C420AF">
            <w:pPr>
              <w:spacing w:before="46"/>
              <w:rPr>
                <w:rFonts w:ascii="Calibri" w:eastAsia="Calibri" w:hAnsi="Calibri" w:cs="Calibri"/>
              </w:rPr>
            </w:pPr>
          </w:p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  <w:p w:rsidR="00C420AF" w:rsidRDefault="00C420AF">
            <w:pPr>
              <w:spacing w:before="46"/>
              <w:rPr>
                <w:rFonts w:ascii="Calibri" w:eastAsia="Calibri" w:hAnsi="Calibri" w:cs="Calibri"/>
                <w:b/>
              </w:rPr>
            </w:pPr>
          </w:p>
        </w:tc>
      </w:tr>
    </w:tbl>
    <w:p w:rsidR="00C420AF" w:rsidRDefault="00C420AF">
      <w:pPr>
        <w:widowControl/>
        <w:spacing w:after="160" w:line="259" w:lineRule="auto"/>
        <w:rPr>
          <w:rFonts w:ascii="Arial" w:eastAsia="Arial" w:hAnsi="Arial" w:cs="Arial"/>
        </w:rPr>
      </w:pPr>
    </w:p>
    <w:p w:rsidR="00C420AF" w:rsidRDefault="00C420AF">
      <w:pPr>
        <w:pBdr>
          <w:top w:val="nil"/>
          <w:left w:val="nil"/>
          <w:bottom w:val="nil"/>
          <w:right w:val="nil"/>
          <w:between w:val="nil"/>
        </w:pBdr>
        <w:tabs>
          <w:tab w:val="left" w:pos="849"/>
          <w:tab w:val="left" w:pos="851"/>
        </w:tabs>
        <w:spacing w:before="57"/>
        <w:rPr>
          <w:rFonts w:ascii="Calibri" w:eastAsia="Calibri" w:hAnsi="Calibri" w:cs="Calibri"/>
          <w:b/>
          <w:color w:val="000000"/>
        </w:rPr>
      </w:pPr>
    </w:p>
    <w:tbl>
      <w:tblPr>
        <w:tblStyle w:val="1"/>
        <w:tblW w:w="99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4"/>
      </w:tblGrid>
      <w:tr w:rsidR="00C420AF">
        <w:tc>
          <w:tcPr>
            <w:tcW w:w="9974" w:type="dxa"/>
          </w:tcPr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851"/>
              </w:tabs>
              <w:spacing w:before="57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3.6 Seznam příloh</w:t>
            </w:r>
          </w:p>
        </w:tc>
      </w:tr>
      <w:tr w:rsidR="00C420AF">
        <w:trPr>
          <w:trHeight w:val="4815"/>
        </w:trPr>
        <w:tc>
          <w:tcPr>
            <w:tcW w:w="9974" w:type="dxa"/>
          </w:tcPr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851"/>
              </w:tabs>
              <w:spacing w:before="38"/>
              <w:rPr>
                <w:color w:val="000000"/>
              </w:rPr>
            </w:pPr>
            <w:bookmarkStart w:id="7" w:name="_heading=h.hfagyatbwyqs" w:colFirst="0" w:colLast="0"/>
            <w:bookmarkEnd w:id="7"/>
            <w:r>
              <w:rPr>
                <w:color w:val="000000"/>
              </w:rPr>
              <w:t xml:space="preserve">Návrh projektu na MAS zahrnuje pouze </w:t>
            </w:r>
            <w:r>
              <w:rPr>
                <w:b/>
                <w:color w:val="000000"/>
              </w:rPr>
              <w:t xml:space="preserve">Podnikatelský záměr na MAS dle povinné osnovy (Formulář projektového záměru) </w:t>
            </w:r>
            <w:r>
              <w:rPr>
                <w:color w:val="000000"/>
              </w:rPr>
              <w:t xml:space="preserve">a příp. další dokumenty dokládající skutečnosti uvedené v Podnikatelském záměru (např. certifikáty atd.). </w:t>
            </w: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851"/>
              </w:tabs>
              <w:spacing w:before="38"/>
              <w:rPr>
                <w:color w:val="000000"/>
              </w:rPr>
            </w:pPr>
            <w:bookmarkStart w:id="8" w:name="_heading=h.4ah2rwdu39h2" w:colFirst="0" w:colLast="0"/>
            <w:bookmarkEnd w:id="8"/>
          </w:p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851"/>
              </w:tabs>
              <w:spacing w:before="38"/>
              <w:rPr>
                <w:color w:val="000000"/>
              </w:rPr>
            </w:pPr>
            <w:bookmarkStart w:id="9" w:name="_heading=h.805xvwyo6n2n" w:colFirst="0" w:colLast="0"/>
            <w:bookmarkEnd w:id="9"/>
            <w:r>
              <w:rPr>
                <w:color w:val="000000"/>
              </w:rPr>
              <w:t>V případě výběru projektu ze stran</w:t>
            </w:r>
            <w:r>
              <w:rPr>
                <w:color w:val="000000"/>
              </w:rPr>
              <w:t xml:space="preserve">y MAS bude zapotřebí vypracovat kompletní Žádost o podporu v systému MS2021+, ke které kromě výše uvedených dokumentů budou dále přiloženy tyto dokumenty: </w:t>
            </w:r>
          </w:p>
          <w:p w:rsidR="00C420AF" w:rsidRDefault="00D954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851"/>
              </w:tabs>
              <w:spacing w:before="38"/>
              <w:rPr>
                <w:color w:val="000000"/>
              </w:rPr>
            </w:pPr>
            <w:bookmarkStart w:id="10" w:name="_heading=h.a1vbvmuo6do4" w:colFirst="0" w:colLast="0"/>
            <w:bookmarkEnd w:id="10"/>
            <w:r>
              <w:rPr>
                <w:color w:val="000000"/>
              </w:rPr>
              <w:t xml:space="preserve"> 2 indikativní cenové nabídky ke každé pořizované položce </w:t>
            </w:r>
          </w:p>
          <w:p w:rsidR="00C420AF" w:rsidRDefault="00D954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851"/>
              </w:tabs>
              <w:rPr>
                <w:color w:val="000000"/>
              </w:rPr>
            </w:pPr>
            <w:bookmarkStart w:id="11" w:name="_heading=h.qjy7gm9j1x84" w:colFirst="0" w:colLast="0"/>
            <w:bookmarkEnd w:id="11"/>
            <w:r>
              <w:rPr>
                <w:color w:val="000000"/>
              </w:rPr>
              <w:t xml:space="preserve">Vyjádření MAS o souladu se schválenou strategií </w:t>
            </w:r>
          </w:p>
          <w:p w:rsidR="00C420AF" w:rsidRDefault="00D954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851"/>
              </w:tabs>
              <w:rPr>
                <w:color w:val="000000"/>
              </w:rPr>
            </w:pPr>
            <w:bookmarkStart w:id="12" w:name="_heading=h.ohol98hmy5w7" w:colFirst="0" w:colLast="0"/>
            <w:bookmarkEnd w:id="12"/>
            <w:r>
              <w:rPr>
                <w:color w:val="000000"/>
              </w:rPr>
              <w:t xml:space="preserve">Příloha k posouzení zásady „významně nepoškozovat“ (DNSH) </w:t>
            </w:r>
          </w:p>
          <w:p w:rsidR="00C420AF" w:rsidRDefault="00C42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851"/>
              </w:tabs>
              <w:spacing w:before="38"/>
              <w:rPr>
                <w:b/>
                <w:color w:val="000000"/>
              </w:rPr>
            </w:pPr>
            <w:bookmarkStart w:id="13" w:name="_heading=h.17fwzavfdxxv" w:colFirst="0" w:colLast="0"/>
            <w:bookmarkEnd w:id="13"/>
          </w:p>
          <w:p w:rsidR="00C420AF" w:rsidRDefault="00D95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851"/>
              </w:tabs>
              <w:spacing w:before="38"/>
              <w:rPr>
                <w:color w:val="000000"/>
              </w:rPr>
            </w:pPr>
            <w:bookmarkStart w:id="14" w:name="_heading=h.b04tjy5ceg6d" w:colFirst="0" w:colLast="0"/>
            <w:bookmarkEnd w:id="14"/>
            <w:r>
              <w:rPr>
                <w:color w:val="000000"/>
              </w:rPr>
              <w:t xml:space="preserve">V případě schválení projektu ze strany ŘO musí žadatel dále doložit zejm.: </w:t>
            </w:r>
          </w:p>
          <w:p w:rsidR="00C420AF" w:rsidRDefault="00D954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851"/>
              </w:tabs>
              <w:spacing w:before="38"/>
              <w:rPr>
                <w:color w:val="000000"/>
              </w:rPr>
            </w:pPr>
            <w:bookmarkStart w:id="15" w:name="_heading=h.l9n4is49q5wr" w:colFirst="0" w:colLast="0"/>
            <w:bookmarkEnd w:id="15"/>
            <w:r>
              <w:rPr>
                <w:color w:val="000000"/>
              </w:rPr>
              <w:t xml:space="preserve"> Prohlášení k velikosti podniku vč. údajů za partnerské a propojené podniky (vč. rozvahy a výkaz zisku a ztráty za poslední dvě uzavřená účetní období včetně přílohy k účetní závěrce za žadatele i za všechny partnerské a propojené podniky, nejsou-li zveřej</w:t>
            </w:r>
            <w:r>
              <w:rPr>
                <w:color w:val="000000"/>
              </w:rPr>
              <w:t>něny v příslušných rejstřících)</w:t>
            </w:r>
          </w:p>
          <w:p w:rsidR="00C420AF" w:rsidRDefault="00D954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851"/>
              </w:tabs>
              <w:rPr>
                <w:color w:val="000000"/>
              </w:rPr>
            </w:pPr>
            <w:bookmarkStart w:id="16" w:name="_heading=h.pjubaivqd5cc" w:colFirst="0" w:colLast="0"/>
            <w:bookmarkEnd w:id="16"/>
            <w:r>
              <w:rPr>
                <w:color w:val="000000"/>
              </w:rPr>
              <w:t xml:space="preserve">Dokumenty k prokázání nabytí vlastnických nebo jiných práv k nemovitostem, kde bude projekt realizován </w:t>
            </w:r>
          </w:p>
          <w:p w:rsidR="00C420AF" w:rsidRDefault="00D954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9"/>
                <w:tab w:val="left" w:pos="851"/>
              </w:tabs>
              <w:rPr>
                <w:color w:val="000000"/>
              </w:rPr>
            </w:pPr>
            <w:bookmarkStart w:id="17" w:name="_heading=h.ihtr1n7no6ko" w:colFirst="0" w:colLast="0"/>
            <w:bookmarkEnd w:id="17"/>
            <w:r>
              <w:rPr>
                <w:color w:val="000000"/>
              </w:rPr>
              <w:t xml:space="preserve">Prohlášení k de minimis </w:t>
            </w:r>
          </w:p>
          <w:p w:rsidR="00C420AF" w:rsidRDefault="00C420AF">
            <w:pPr>
              <w:tabs>
                <w:tab w:val="left" w:pos="849"/>
                <w:tab w:val="left" w:pos="851"/>
              </w:tabs>
              <w:ind w:left="720"/>
            </w:pPr>
          </w:p>
        </w:tc>
      </w:tr>
    </w:tbl>
    <w:p w:rsidR="00C420AF" w:rsidRDefault="00C420AF">
      <w:pPr>
        <w:widowControl/>
        <w:spacing w:after="160" w:line="259" w:lineRule="auto"/>
        <w:rPr>
          <w:b/>
          <w:sz w:val="16"/>
          <w:szCs w:val="16"/>
        </w:rPr>
      </w:pPr>
    </w:p>
    <w:sectPr w:rsidR="00C420AF">
      <w:headerReference w:type="default" r:id="rId14"/>
      <w:pgSz w:w="11910" w:h="16840"/>
      <w:pgMar w:top="1580" w:right="1020" w:bottom="1400" w:left="1020" w:header="708" w:footer="12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DE" w:rsidRDefault="00D954DE">
      <w:r>
        <w:separator/>
      </w:r>
    </w:p>
  </w:endnote>
  <w:endnote w:type="continuationSeparator" w:id="0">
    <w:p w:rsidR="00D954DE" w:rsidRDefault="00D9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AF" w:rsidRDefault="00D954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4895850</wp:posOffset>
          </wp:positionH>
          <wp:positionV relativeFrom="paragraph">
            <wp:posOffset>170345</wp:posOffset>
          </wp:positionV>
          <wp:extent cx="833344" cy="438150"/>
          <wp:effectExtent l="0" t="0" r="0" b="0"/>
          <wp:wrapSquare wrapText="bothSides" distT="114300" distB="114300" distL="114300" distR="114300"/>
          <wp:docPr id="154952328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344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20AF" w:rsidRDefault="00D954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541020</wp:posOffset>
          </wp:positionH>
          <wp:positionV relativeFrom="paragraph">
            <wp:posOffset>0</wp:posOffset>
          </wp:positionV>
          <wp:extent cx="2944114" cy="424180"/>
          <wp:effectExtent l="0" t="0" r="0" b="0"/>
          <wp:wrapNone/>
          <wp:docPr id="1549523283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4114" cy="424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AF" w:rsidRDefault="00C420A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DE" w:rsidRDefault="00D954DE">
      <w:r>
        <w:separator/>
      </w:r>
    </w:p>
  </w:footnote>
  <w:footnote w:type="continuationSeparator" w:id="0">
    <w:p w:rsidR="00D954DE" w:rsidRDefault="00D954DE">
      <w:r>
        <w:continuationSeparator/>
      </w:r>
    </w:p>
  </w:footnote>
  <w:footnote w:id="1">
    <w:p w:rsidR="00C420AF" w:rsidRDefault="00D954DE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 xml:space="preserve">DHM – dlouhodobý hmotný majetek, DNM – dlouhodobý nehmotný majetek, SLU – služby a neinvestiční náklady, </w:t>
      </w:r>
      <w:r>
        <w:rPr>
          <w:sz w:val="18"/>
          <w:szCs w:val="18"/>
        </w:rPr>
        <w:t>NN – nepřímé náklady</w:t>
      </w:r>
    </w:p>
  </w:footnote>
  <w:footnote w:id="2">
    <w:p w:rsidR="00C420AF" w:rsidRDefault="00D954DE">
      <w:pPr>
        <w:spacing w:before="17"/>
        <w:ind w:left="113" w:right="125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 xml:space="preserve">Dle nejnižší cenové nabídky. V případě cenové nabídky v cizí měně je nutné ji přepočíst průměrným měsíčním kurzem ČNB k měsíci, </w:t>
      </w:r>
      <w:r>
        <w:rPr>
          <w:sz w:val="18"/>
          <w:szCs w:val="18"/>
        </w:rPr>
        <w:t>předcházejícímu datu vyhlášení výzvy.</w:t>
      </w:r>
    </w:p>
  </w:footnote>
  <w:footnote w:id="3">
    <w:p w:rsidR="00C420AF" w:rsidRDefault="00D954DE">
      <w:pPr>
        <w:spacing w:before="14"/>
        <w:ind w:left="113" w:right="660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AF" w:rsidRDefault="00C420A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AF" w:rsidRDefault="00D954D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1943100" cy="431800"/>
          <wp:effectExtent l="0" t="0" r="0" b="0"/>
          <wp:wrapNone/>
          <wp:docPr id="15495232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787"/>
    <w:multiLevelType w:val="multilevel"/>
    <w:tmpl w:val="95EC1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E943B1"/>
    <w:multiLevelType w:val="multilevel"/>
    <w:tmpl w:val="45DC8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2445D8"/>
    <w:multiLevelType w:val="multilevel"/>
    <w:tmpl w:val="4BF09E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7371EC"/>
    <w:multiLevelType w:val="multilevel"/>
    <w:tmpl w:val="57724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91E6422"/>
    <w:multiLevelType w:val="multilevel"/>
    <w:tmpl w:val="91FE262E"/>
    <w:lvl w:ilvl="0">
      <w:start w:val="1"/>
      <w:numFmt w:val="decimal"/>
      <w:lvlText w:val="%1"/>
      <w:lvlJc w:val="left"/>
      <w:pPr>
        <w:ind w:left="833" w:hanging="720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Carlito" w:eastAsia="Carlito" w:hAnsi="Carlito" w:cs="Carlito"/>
        <w:sz w:val="22"/>
        <w:szCs w:val="22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Carlito" w:eastAsia="Carlito" w:hAnsi="Carlito" w:cs="Carlito"/>
        <w:sz w:val="22"/>
        <w:szCs w:val="22"/>
      </w:rPr>
    </w:lvl>
    <w:lvl w:ilvl="3">
      <w:numFmt w:val="bullet"/>
      <w:lvlText w:val="•"/>
      <w:lvlJc w:val="left"/>
      <w:pPr>
        <w:ind w:left="2580" w:hanging="720"/>
      </w:pPr>
    </w:lvl>
    <w:lvl w:ilvl="4">
      <w:numFmt w:val="bullet"/>
      <w:lvlText w:val="•"/>
      <w:lvlJc w:val="left"/>
      <w:pPr>
        <w:ind w:left="3621" w:hanging="720"/>
      </w:pPr>
    </w:lvl>
    <w:lvl w:ilvl="5">
      <w:numFmt w:val="bullet"/>
      <w:lvlText w:val="•"/>
      <w:lvlJc w:val="left"/>
      <w:pPr>
        <w:ind w:left="4662" w:hanging="720"/>
      </w:pPr>
    </w:lvl>
    <w:lvl w:ilvl="6">
      <w:numFmt w:val="bullet"/>
      <w:lvlText w:val="•"/>
      <w:lvlJc w:val="left"/>
      <w:pPr>
        <w:ind w:left="5703" w:hanging="720"/>
      </w:pPr>
    </w:lvl>
    <w:lvl w:ilvl="7">
      <w:numFmt w:val="bullet"/>
      <w:lvlText w:val="•"/>
      <w:lvlJc w:val="left"/>
      <w:pPr>
        <w:ind w:left="6744" w:hanging="720"/>
      </w:pPr>
    </w:lvl>
    <w:lvl w:ilvl="8">
      <w:numFmt w:val="bullet"/>
      <w:lvlText w:val="•"/>
      <w:lvlJc w:val="left"/>
      <w:pPr>
        <w:ind w:left="7784" w:hanging="7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AF"/>
    <w:rsid w:val="002714DE"/>
    <w:rsid w:val="00C420AF"/>
    <w:rsid w:val="00D9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1D386-BAC0-4D15-A58F-69CCBAD1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1"/>
      <w:ind w:left="833" w:hanging="72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38"/>
      <w:ind w:left="821" w:hanging="709"/>
      <w:outlineLvl w:val="1"/>
    </w:pPr>
    <w:rPr>
      <w:b/>
      <w:bCs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41"/>
      <w:ind w:left="833" w:hanging="721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30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70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0E0"/>
    <w:rPr>
      <w:rFonts w:ascii="Carlito" w:eastAsia="Carlito" w:hAnsi="Carlito" w:cs="Carlito"/>
      <w:lang w:val="cs-CZ"/>
    </w:rPr>
  </w:style>
  <w:style w:type="paragraph" w:styleId="Zpat">
    <w:name w:val="footer"/>
    <w:basedOn w:val="Normln"/>
    <w:link w:val="ZpatChar"/>
    <w:uiPriority w:val="99"/>
    <w:unhideWhenUsed/>
    <w:rsid w:val="00970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0E0"/>
    <w:rPr>
      <w:rFonts w:ascii="Carlito" w:eastAsia="Carlito" w:hAnsi="Carlito" w:cs="Carlito"/>
      <w:lang w:val="cs-CZ"/>
    </w:rPr>
  </w:style>
  <w:style w:type="character" w:styleId="Hypertextovodkaz">
    <w:name w:val="Hyperlink"/>
    <w:basedOn w:val="Standardnpsmoodstavce"/>
    <w:uiPriority w:val="99"/>
    <w:unhideWhenUsed/>
    <w:rsid w:val="00CF6F7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60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31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3196"/>
    <w:rPr>
      <w:rFonts w:ascii="Carlito" w:eastAsia="Carlito" w:hAnsi="Carlito" w:cs="Carlito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53196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E41C66"/>
    <w:rPr>
      <w:color w:val="800080" w:themeColor="followedHyperlink"/>
      <w:u w:val="single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X/G1FdE3FcNJJCdlA93tHXE/xQ==">CgMxLjAyCGguZ2pkZ3hzMg5oLm1qODFpZnZ1MXppbTIOaC55OTc2eTQ5eHFlNjEyDmgubGk5Ym5pN2JxdGcwMg5oLno0YTg3bGNpbXplaDIOaC5vemljYmlpdGI4d20yDmguaGZhZ3lhdGJ3eXFzMg5oLjRhaDJyd2R1MzloMjIOaC44MDV4dnd5bzZuMm4yDmguYTF2YnZtdW82ZG80Mg5oLnFqeTdnbTlqMXg4NDIOaC5vaG9sOThobXk1dzcyDmguMTdmd3phdmZkeHh2Mg5oLmIwNHRqeTVjZWc2ZDIOaC5sOW40aXM0OXE1d3IyDmgucGp1YmFpdnFkNWNjMg5oLmlodHIxbjdubzZrbzgAciExVVZoSnlveGQ1MTR2MkJvaWlGU3VzeVNwUHp0SXhnW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Haringová Ingrid</dc:creator>
  <cp:lastModifiedBy>MAS</cp:lastModifiedBy>
  <cp:revision>1</cp:revision>
  <dcterms:created xsi:type="dcterms:W3CDTF">2023-09-26T10:44:00Z</dcterms:created>
  <dcterms:modified xsi:type="dcterms:W3CDTF">2024-04-11T11:47:00Z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2023-08-11T00:00:00Z</vt:filetime>
  </property>
</Properties>
</file>